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6F" w:rsidRPr="0054543B" w:rsidRDefault="0054543B" w:rsidP="0054543B">
      <w:pPr>
        <w:jc w:val="center"/>
        <w:rPr>
          <w:b/>
          <w:sz w:val="28"/>
        </w:rPr>
      </w:pPr>
      <w:proofErr w:type="spellStart"/>
      <w:r w:rsidRPr="0054543B">
        <w:rPr>
          <w:b/>
          <w:sz w:val="28"/>
        </w:rPr>
        <w:t>FöJ</w:t>
      </w:r>
      <w:proofErr w:type="spellEnd"/>
      <w:r w:rsidRPr="0054543B">
        <w:rPr>
          <w:b/>
          <w:sz w:val="28"/>
        </w:rPr>
        <w:t>-Projekt „essbare Ecke“</w:t>
      </w:r>
    </w:p>
    <w:p w:rsidR="0054543B" w:rsidRDefault="0054543B" w:rsidP="0054543B">
      <w:pPr>
        <w:jc w:val="center"/>
      </w:pPr>
    </w:p>
    <w:p w:rsidR="0054543B" w:rsidRDefault="0054543B" w:rsidP="0054543B">
      <w:pPr>
        <w:pStyle w:val="Listenabsatz"/>
        <w:ind w:left="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Der Umwelt zuliebe steigen immer mehr Menschen auf regionales uns saisonales Obst und Gemüse um, doch leider hat nicht jeder die Möglichkeit, sich so zu ernähren. Bio-Lebensmittel sind teuer, „</w:t>
      </w:r>
      <w:proofErr w:type="spellStart"/>
      <w:r>
        <w:rPr>
          <w:rFonts w:asciiTheme="majorHAnsi" w:hAnsiTheme="majorHAnsi" w:cstheme="majorHAnsi"/>
          <w:sz w:val="24"/>
        </w:rPr>
        <w:t>Fairteiler</w:t>
      </w:r>
      <w:proofErr w:type="spellEnd"/>
      <w:r>
        <w:rPr>
          <w:rFonts w:asciiTheme="majorHAnsi" w:hAnsiTheme="majorHAnsi" w:cstheme="majorHAnsi"/>
          <w:sz w:val="24"/>
        </w:rPr>
        <w:t xml:space="preserve">“ gibt es wenige im Landkreis und nicht jeder hat die Zeit und Motivation selbst Gemüse &amp; Obst anzubauen. Daher kommt das Vermitteln von Bewusstsein für den Anbau von essbaren Pflanzen an die Kinder oft zu kurz. </w:t>
      </w:r>
    </w:p>
    <w:p w:rsidR="002E61BB" w:rsidRDefault="002E61BB" w:rsidP="0054543B">
      <w:pPr>
        <w:pStyle w:val="Listenabsatz"/>
        <w:ind w:left="0"/>
        <w:rPr>
          <w:rFonts w:asciiTheme="majorHAnsi" w:hAnsiTheme="majorHAnsi" w:cstheme="majorHAnsi"/>
          <w:sz w:val="24"/>
        </w:rPr>
      </w:pPr>
    </w:p>
    <w:p w:rsidR="002E61BB" w:rsidRPr="002E61BB" w:rsidRDefault="002E61BB" w:rsidP="0054543B">
      <w:pPr>
        <w:pStyle w:val="Listenabsatz"/>
        <w:ind w:left="0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Projekt:</w:t>
      </w:r>
    </w:p>
    <w:p w:rsidR="003976F9" w:rsidRDefault="003976F9" w:rsidP="0054543B">
      <w:pPr>
        <w:pStyle w:val="Listenabsatz"/>
        <w:ind w:left="0"/>
        <w:rPr>
          <w:rFonts w:asciiTheme="majorHAnsi" w:hAnsiTheme="majorHAnsi" w:cstheme="majorHAnsi"/>
          <w:sz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A74300F" wp14:editId="5664B20C">
                <wp:simplePos x="0" y="0"/>
                <wp:positionH relativeFrom="column">
                  <wp:posOffset>2955925</wp:posOffset>
                </wp:positionH>
                <wp:positionV relativeFrom="paragraph">
                  <wp:posOffset>4152265</wp:posOffset>
                </wp:positionV>
                <wp:extent cx="249618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1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976F9" w:rsidRPr="00550199" w:rsidRDefault="003976F9" w:rsidP="003976F9">
                            <w:pPr>
                              <w:pStyle w:val="Beschriftung"/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</w:rPr>
                            </w:pPr>
                            <w:r>
                              <w:t xml:space="preserve">Abbildung </w:t>
                            </w:r>
                            <w:r w:rsidR="003528E7">
                              <w:fldChar w:fldCharType="begin"/>
                            </w:r>
                            <w:r w:rsidR="003528E7">
                              <w:instrText xml:space="preserve"> SEQ Abbildung \* </w:instrText>
                            </w:r>
                            <w:r w:rsidR="003528E7">
                              <w:instrText xml:space="preserve">ARABIC </w:instrText>
                            </w:r>
                            <w:r w:rsidR="003528E7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3528E7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nachher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74300F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32.75pt;margin-top:326.95pt;width:196.55pt;height: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" stroked="f">
                <v:textbox style="mso-fit-shape-to-text:t" inset="0,0,0,0">
                  <w:txbxContent>
                    <w:p w:rsidR="003976F9" w:rsidRPr="00550199" w:rsidRDefault="003976F9" w:rsidP="003976F9">
                      <w:pPr>
                        <w:pStyle w:val="Beschriftung"/>
                        <w:rPr>
                          <w:rFonts w:asciiTheme="majorHAnsi" w:hAnsiTheme="majorHAnsi" w:cstheme="majorHAnsi"/>
                          <w:noProof/>
                          <w:sz w:val="24"/>
                        </w:rPr>
                      </w:pPr>
                      <w:r>
                        <w:t xml:space="preserve">Abbildung </w:t>
                      </w:r>
                      <w:fldSimple w:instr=" SEQ Abbildung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>: nachher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1434465</wp:posOffset>
            </wp:positionV>
            <wp:extent cx="2825750" cy="2496185"/>
            <wp:effectExtent l="0" t="6668" r="6033" b="6032"/>
            <wp:wrapTight wrapText="bothSides">
              <wp:wrapPolygon edited="0">
                <wp:start x="-51" y="21542"/>
                <wp:lineTo x="21500" y="21542"/>
                <wp:lineTo x="21500" y="113"/>
                <wp:lineTo x="-51" y="113"/>
                <wp:lineTo x="-51" y="21542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et 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99"/>
                    <a:stretch/>
                  </pic:blipFill>
                  <pic:spPr bwMode="auto">
                    <a:xfrm rot="5400000">
                      <a:off x="0" y="0"/>
                      <a:ext cx="2825750" cy="2496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7CE2CF" wp14:editId="47161656">
                <wp:simplePos x="0" y="0"/>
                <wp:positionH relativeFrom="column">
                  <wp:posOffset>-23495</wp:posOffset>
                </wp:positionH>
                <wp:positionV relativeFrom="paragraph">
                  <wp:posOffset>4146550</wp:posOffset>
                </wp:positionV>
                <wp:extent cx="280733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3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976F9" w:rsidRPr="00726E37" w:rsidRDefault="003976F9" w:rsidP="003976F9">
                            <w:pPr>
                              <w:pStyle w:val="Beschriftung"/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</w:rPr>
                            </w:pPr>
                            <w:r>
                              <w:t xml:space="preserve">Abbildung </w:t>
                            </w:r>
                            <w:r w:rsidR="003528E7">
                              <w:fldChar w:fldCharType="begin"/>
                            </w:r>
                            <w:r w:rsidR="003528E7">
                              <w:instrText xml:space="preserve"> SEQ Abbildung \* ARABIC </w:instrText>
                            </w:r>
                            <w:r w:rsidR="003528E7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="003528E7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vorher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CE2CF" id="Textfeld 3" o:spid="_x0000_s1027" type="#_x0000_t202" style="position:absolute;margin-left:-1.85pt;margin-top:326.5pt;width:221.05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" stroked="f">
                <v:textbox style="mso-fit-shape-to-text:t" inset="0,0,0,0">
                  <w:txbxContent>
                    <w:p w:rsidR="003976F9" w:rsidRPr="00726E37" w:rsidRDefault="003976F9" w:rsidP="003976F9">
                      <w:pPr>
                        <w:pStyle w:val="Beschriftung"/>
                        <w:rPr>
                          <w:rFonts w:asciiTheme="majorHAnsi" w:hAnsiTheme="majorHAnsi" w:cstheme="majorHAnsi"/>
                          <w:noProof/>
                          <w:sz w:val="24"/>
                        </w:rPr>
                      </w:pPr>
                      <w:r>
                        <w:t xml:space="preserve">Abbildung </w:t>
                      </w:r>
                      <w:fldSimple w:instr=" SEQ Abbildung \* ARABIC ">
                        <w:r>
                          <w:rPr>
                            <w:noProof/>
                          </w:rPr>
                          <w:t>2</w:t>
                        </w:r>
                      </w:fldSimple>
                      <w:r>
                        <w:t>: vorher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-24063</wp:posOffset>
            </wp:positionH>
            <wp:positionV relativeFrom="paragraph">
              <wp:posOffset>1247474</wp:posOffset>
            </wp:positionV>
            <wp:extent cx="2807335" cy="2842260"/>
            <wp:effectExtent l="0" t="0" r="0" b="0"/>
            <wp:wrapTight wrapText="bothSides">
              <wp:wrapPolygon edited="0">
                <wp:start x="0" y="0"/>
                <wp:lineTo x="0" y="21426"/>
                <wp:lineTo x="21400" y="21426"/>
                <wp:lineTo x="2140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et_1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335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43B">
        <w:rPr>
          <w:rFonts w:asciiTheme="majorHAnsi" w:hAnsiTheme="majorHAnsi" w:cstheme="majorHAnsi"/>
          <w:sz w:val="24"/>
        </w:rPr>
        <w:t xml:space="preserve">Daher habe ich, </w:t>
      </w:r>
      <w:r w:rsidR="002E61BB">
        <w:rPr>
          <w:rFonts w:asciiTheme="majorHAnsi" w:hAnsiTheme="majorHAnsi" w:cstheme="majorHAnsi"/>
          <w:sz w:val="24"/>
        </w:rPr>
        <w:t xml:space="preserve">im Rahmen meines freiwilligen ökologischen Jahres, </w:t>
      </w:r>
      <w:r w:rsidR="0054543B">
        <w:rPr>
          <w:rFonts w:asciiTheme="majorHAnsi" w:hAnsiTheme="majorHAnsi" w:cstheme="majorHAnsi"/>
          <w:sz w:val="24"/>
        </w:rPr>
        <w:t xml:space="preserve">eine „essbare Ecke“ im Pausenhof der Grundschule Adelsdorf errichtet. Hierbei handelt es sich um eine große Pflanzenpyramide aus Baumstämmen, die mit Kräutern, Blumen, Beeren und Gemüse bepflanzt ist. </w:t>
      </w:r>
      <w:r w:rsidR="00927933">
        <w:rPr>
          <w:rFonts w:asciiTheme="majorHAnsi" w:hAnsiTheme="majorHAnsi" w:cstheme="majorHAnsi"/>
          <w:sz w:val="24"/>
        </w:rPr>
        <w:t xml:space="preserve">Die Klasse 1c half mir, zusammen mit ihrer netten Klassenlehrerin, das </w:t>
      </w:r>
      <w:r w:rsidR="00CE34D6">
        <w:rPr>
          <w:rFonts w:asciiTheme="majorHAnsi" w:hAnsiTheme="majorHAnsi" w:cstheme="majorHAnsi"/>
          <w:sz w:val="24"/>
        </w:rPr>
        <w:t>Beet zu Bepflanzen und bastelte</w:t>
      </w:r>
      <w:r w:rsidR="00927933">
        <w:rPr>
          <w:rFonts w:asciiTheme="majorHAnsi" w:hAnsiTheme="majorHAnsi" w:cstheme="majorHAnsi"/>
          <w:sz w:val="24"/>
        </w:rPr>
        <w:t xml:space="preserve"> tolle Schilder dazu</w:t>
      </w:r>
      <w:r w:rsidR="00CE34D6">
        <w:rPr>
          <w:rFonts w:asciiTheme="majorHAnsi" w:hAnsiTheme="majorHAnsi" w:cstheme="majorHAnsi"/>
          <w:sz w:val="24"/>
        </w:rPr>
        <w:t xml:space="preserve">, die </w:t>
      </w:r>
      <w:r w:rsidR="0007495B">
        <w:rPr>
          <w:rFonts w:asciiTheme="majorHAnsi" w:hAnsiTheme="majorHAnsi" w:cstheme="majorHAnsi"/>
          <w:sz w:val="24"/>
        </w:rPr>
        <w:t>dem Ganzen eine persönliche Note verpassten</w:t>
      </w:r>
      <w:r w:rsidR="00927933">
        <w:rPr>
          <w:rFonts w:asciiTheme="majorHAnsi" w:hAnsiTheme="majorHAnsi" w:cstheme="majorHAnsi"/>
          <w:sz w:val="24"/>
        </w:rPr>
        <w:t>.</w:t>
      </w:r>
      <w:r w:rsidR="00CE34D6">
        <w:rPr>
          <w:rFonts w:asciiTheme="majorHAnsi" w:hAnsiTheme="majorHAnsi" w:cstheme="majorHAnsi"/>
          <w:sz w:val="24"/>
        </w:rPr>
        <w:t xml:space="preserve"> </w:t>
      </w:r>
    </w:p>
    <w:p w:rsidR="00CE34D6" w:rsidRPr="003976F9" w:rsidRDefault="0007495B" w:rsidP="0054543B">
      <w:pPr>
        <w:pStyle w:val="Listenabsatz"/>
        <w:ind w:left="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b/>
          <w:sz w:val="24"/>
        </w:rPr>
        <w:t>Lerneffekt für die Schüler</w:t>
      </w:r>
      <w:r w:rsidR="00CE34D6">
        <w:rPr>
          <w:rFonts w:asciiTheme="majorHAnsi" w:hAnsiTheme="majorHAnsi" w:cstheme="majorHAnsi"/>
          <w:b/>
          <w:sz w:val="24"/>
        </w:rPr>
        <w:t>:</w:t>
      </w:r>
    </w:p>
    <w:p w:rsidR="00532AA0" w:rsidRDefault="00CE34D6" w:rsidP="0007495B">
      <w:pPr>
        <w:pStyle w:val="Listenabsatz"/>
        <w:ind w:left="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Das Gießen des Beetes übernahmen während der Schulzeit</w:t>
      </w:r>
      <w:r w:rsidR="00927933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 xml:space="preserve">die Schüler. Durch den Umgang mit den Pflanzen lernen sie Verantwortung zu übernehmen und bekommen ein Bewusstsein dafür, welche Arbeit hinter dem Essen steckt, mit dem sie täglich versorgt werden. </w:t>
      </w:r>
      <w:r w:rsidR="00532AA0">
        <w:rPr>
          <w:rFonts w:asciiTheme="majorHAnsi" w:hAnsiTheme="majorHAnsi" w:cstheme="majorHAnsi"/>
          <w:sz w:val="24"/>
        </w:rPr>
        <w:t>Durch die Arbeit in der Natur, lernen sie zwischen essbaren und nicht essbaren Pflanzen</w:t>
      </w:r>
      <w:r w:rsidR="000A7004">
        <w:rPr>
          <w:rFonts w:asciiTheme="majorHAnsi" w:hAnsiTheme="majorHAnsi" w:cstheme="majorHAnsi"/>
          <w:sz w:val="24"/>
        </w:rPr>
        <w:t>, ebenso wie zwischen giftigen und ungiftigen Insekten</w:t>
      </w:r>
      <w:r w:rsidR="00532AA0">
        <w:rPr>
          <w:rFonts w:asciiTheme="majorHAnsi" w:hAnsiTheme="majorHAnsi" w:cstheme="majorHAnsi"/>
          <w:sz w:val="24"/>
        </w:rPr>
        <w:t xml:space="preserve"> zu unterscheide</w:t>
      </w:r>
      <w:r w:rsidR="003528E7">
        <w:rPr>
          <w:rFonts w:asciiTheme="majorHAnsi" w:hAnsiTheme="majorHAnsi" w:cstheme="majorHAnsi"/>
          <w:sz w:val="24"/>
        </w:rPr>
        <w:t>n. Das ist besonders wichtig um</w:t>
      </w:r>
    </w:p>
    <w:p w:rsidR="0054543B" w:rsidRDefault="000A7004" w:rsidP="0007495B">
      <w:pPr>
        <w:pStyle w:val="Listenabsatz"/>
        <w:ind w:left="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Gefahren in der Natur zu </w:t>
      </w:r>
      <w:r w:rsidR="0007495B">
        <w:rPr>
          <w:rFonts w:asciiTheme="majorHAnsi" w:hAnsiTheme="majorHAnsi" w:cstheme="majorHAnsi"/>
          <w:sz w:val="24"/>
        </w:rPr>
        <w:t xml:space="preserve">minimieren. Die Ernte kann dann mit den Schülern zu Essen verarbeitet werden, </w:t>
      </w:r>
      <w:bookmarkStart w:id="0" w:name="_GoBack"/>
      <w:bookmarkEnd w:id="0"/>
      <w:r w:rsidR="0007495B">
        <w:rPr>
          <w:rFonts w:asciiTheme="majorHAnsi" w:hAnsiTheme="majorHAnsi" w:cstheme="majorHAnsi"/>
          <w:sz w:val="24"/>
        </w:rPr>
        <w:t xml:space="preserve">beispielsweise für ein gemeinsames Frühstück. </w:t>
      </w:r>
    </w:p>
    <w:p w:rsidR="0007495B" w:rsidRDefault="0007495B" w:rsidP="0007495B">
      <w:pPr>
        <w:pStyle w:val="Listenabsatz"/>
        <w:ind w:left="0"/>
        <w:rPr>
          <w:rFonts w:asciiTheme="majorHAnsi" w:hAnsiTheme="majorHAnsi" w:cstheme="majorHAnsi"/>
          <w:sz w:val="24"/>
        </w:rPr>
      </w:pPr>
    </w:p>
    <w:p w:rsidR="00532AA0" w:rsidRDefault="0007495B" w:rsidP="0007495B">
      <w:pPr>
        <w:pStyle w:val="Listenabsatz"/>
        <w:ind w:left="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Seit der Errichtung der Pflanzenpyramide kümmerte ich mich ebenfalls mehrmals in der Woche um das Beet. Da sich mein Jahr am Landratsamt allerdings dem Ende neigt und </w:t>
      </w:r>
      <w:r w:rsidR="00532AA0">
        <w:rPr>
          <w:rFonts w:asciiTheme="majorHAnsi" w:hAnsiTheme="majorHAnsi" w:cstheme="majorHAnsi"/>
          <w:sz w:val="24"/>
        </w:rPr>
        <w:t>ich dann keine Möglichkeit habe, mich weiter um das Projekt zu kümmern,</w:t>
      </w:r>
    </w:p>
    <w:p w:rsidR="0007495B" w:rsidRPr="0007495B" w:rsidRDefault="0007495B" w:rsidP="0007495B">
      <w:pPr>
        <w:pStyle w:val="Listenabsatz"/>
        <w:ind w:left="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lastRenderedPageBreak/>
        <w:t xml:space="preserve">hoffe ich natürlich, dass das Beet weiterhin </w:t>
      </w:r>
      <w:r w:rsidR="005B7EDC">
        <w:rPr>
          <w:rFonts w:asciiTheme="majorHAnsi" w:hAnsiTheme="majorHAnsi" w:cstheme="majorHAnsi"/>
          <w:sz w:val="24"/>
        </w:rPr>
        <w:t xml:space="preserve">gut gepflegt wird und die Schule noch mehrere Jahre bereichert. </w:t>
      </w:r>
    </w:p>
    <w:sectPr w:rsidR="0007495B" w:rsidRPr="000749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3B"/>
    <w:rsid w:val="0007495B"/>
    <w:rsid w:val="000971B8"/>
    <w:rsid w:val="000A7004"/>
    <w:rsid w:val="00113B6F"/>
    <w:rsid w:val="002E61BB"/>
    <w:rsid w:val="003528E7"/>
    <w:rsid w:val="003976F9"/>
    <w:rsid w:val="00532AA0"/>
    <w:rsid w:val="0054543B"/>
    <w:rsid w:val="00592E5A"/>
    <w:rsid w:val="005B7EDC"/>
    <w:rsid w:val="00927933"/>
    <w:rsid w:val="00A67A71"/>
    <w:rsid w:val="00C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9B2E"/>
  <w15:chartTrackingRefBased/>
  <w15:docId w15:val="{93A0C85B-CAF0-4082-B408-3737A0E8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4543B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3976F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Erlangen-Hoechstadt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Geier Ina</dc:creator>
  <cp:keywords/>
  <dc:description/>
  <cp:lastModifiedBy>Geier Ina</cp:lastModifiedBy>
  <cp:revision>7</cp:revision>
  <dcterms:created xsi:type="dcterms:W3CDTF">2023-08-14T09:36:00Z</dcterms:created>
  <dcterms:modified xsi:type="dcterms:W3CDTF">2023-08-16T07:20:00Z</dcterms:modified>
</cp:coreProperties>
</file>